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A3" w:rsidRDefault="007B6896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952BA3" w:rsidRDefault="007B689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952BA3" w:rsidRDefault="00952BA3">
      <w:pPr>
        <w:spacing w:before="120" w:after="120"/>
        <w:jc w:val="center"/>
        <w:rPr>
          <w:b/>
          <w:sz w:val="10"/>
          <w:szCs w:val="10"/>
        </w:rPr>
      </w:pPr>
    </w:p>
    <w:p w:rsidR="00952BA3" w:rsidRDefault="007B6896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:rsidR="00952BA3" w:rsidRDefault="007B6896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Лев-Толстовского муниципального района Липецкой области Российской Федерации </w:t>
      </w:r>
      <w:r>
        <w:rPr>
          <w:b/>
          <w:sz w:val="22"/>
        </w:rPr>
        <w:t>пятого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952BA3">
        <w:tc>
          <w:tcPr>
            <w:tcW w:w="9670" w:type="dxa"/>
            <w:tcBorders>
              <w:bottom w:val="single" w:sz="4" w:space="0" w:color="auto"/>
            </w:tcBorders>
          </w:tcPr>
          <w:p w:rsidR="00952BA3" w:rsidRDefault="00952BA3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952BA3" w:rsidRDefault="007B689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Бочарова Ольга Николаевна</w:t>
            </w:r>
          </w:p>
        </w:tc>
      </w:tr>
      <w:tr w:rsidR="00952BA3">
        <w:tc>
          <w:tcPr>
            <w:tcW w:w="9670" w:type="dxa"/>
          </w:tcPr>
          <w:p w:rsidR="00952BA3" w:rsidRDefault="00952BA3">
            <w:pPr>
              <w:jc w:val="center"/>
              <w:rPr>
                <w:sz w:val="16"/>
              </w:rPr>
            </w:pPr>
          </w:p>
        </w:tc>
      </w:tr>
      <w:tr w:rsidR="00952BA3">
        <w:tc>
          <w:tcPr>
            <w:tcW w:w="9670" w:type="dxa"/>
          </w:tcPr>
          <w:p w:rsidR="00952BA3" w:rsidRDefault="007B6896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40810810735710000399, </w:t>
            </w:r>
          </w:p>
          <w:p w:rsidR="00952BA3" w:rsidRDefault="007B689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№8593/0208 </w:t>
            </w:r>
          </w:p>
          <w:p w:rsidR="00952BA3" w:rsidRDefault="007B6896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952BA3" w:rsidRDefault="007B689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:rsidR="00952BA3">
        <w:tc>
          <w:tcPr>
            <w:tcW w:w="9670" w:type="dxa"/>
          </w:tcPr>
          <w:p w:rsidR="00952BA3" w:rsidRDefault="00952BA3">
            <w:pPr>
              <w:jc w:val="center"/>
              <w:rPr>
                <w:sz w:val="24"/>
                <w:szCs w:val="24"/>
              </w:rPr>
            </w:pPr>
          </w:p>
        </w:tc>
      </w:tr>
      <w:tr w:rsidR="00952BA3">
        <w:tc>
          <w:tcPr>
            <w:tcW w:w="9670" w:type="dxa"/>
          </w:tcPr>
          <w:p w:rsidR="00F63C5F" w:rsidRDefault="00F63C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Десятимандатный избирательный округ № 1, Липецкая область, </w:t>
            </w:r>
          </w:p>
          <w:p w:rsidR="00952BA3" w:rsidRDefault="007B68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:rsidR="00952BA3">
        <w:tc>
          <w:tcPr>
            <w:tcW w:w="9670" w:type="dxa"/>
          </w:tcPr>
          <w:p w:rsidR="00952BA3" w:rsidRDefault="00952BA3">
            <w:pPr>
              <w:jc w:val="center"/>
              <w:rPr>
                <w:sz w:val="16"/>
              </w:rPr>
            </w:pPr>
          </w:p>
        </w:tc>
      </w:tr>
    </w:tbl>
    <w:p w:rsidR="00952BA3" w:rsidRDefault="007B6896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«____» июля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952BA3">
        <w:trPr>
          <w:cantSplit/>
          <w:tblHeader/>
        </w:trPr>
        <w:tc>
          <w:tcPr>
            <w:tcW w:w="7260" w:type="dxa"/>
            <w:gridSpan w:val="2"/>
          </w:tcPr>
          <w:p w:rsidR="00952BA3" w:rsidRDefault="007B6896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952BA3" w:rsidRDefault="007B6896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952BA3" w:rsidRDefault="007B6896">
            <w:pPr>
              <w:jc w:val="center"/>
            </w:pPr>
            <w:r>
              <w:t>Приме-</w:t>
            </w:r>
          </w:p>
          <w:p w:rsidR="00952BA3" w:rsidRDefault="007B6896">
            <w:pPr>
              <w:jc w:val="center"/>
            </w:pPr>
            <w:r>
              <w:t>чание</w:t>
            </w:r>
          </w:p>
        </w:tc>
      </w:tr>
      <w:tr w:rsidR="00952BA3">
        <w:trPr>
          <w:cantSplit/>
          <w:tblHeader/>
        </w:trPr>
        <w:tc>
          <w:tcPr>
            <w:tcW w:w="7260" w:type="dxa"/>
            <w:gridSpan w:val="2"/>
          </w:tcPr>
          <w:p w:rsidR="00952BA3" w:rsidRDefault="007B6896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952BA3" w:rsidRDefault="007B6896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952BA3" w:rsidRDefault="007B6896">
            <w:pPr>
              <w:jc w:val="center"/>
            </w:pPr>
            <w:r>
              <w:t>4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  <w:rPr>
                <w:b/>
              </w:rPr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в том числе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из них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Средства, выделенные кандидату выдвинувшим его </w:t>
            </w:r>
            <w:r>
              <w:t>избирательным объединением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Поступило в избирательный фонд денежных средств, подпадающих под действие ч. 4, 9, 10 ст. 56 </w:t>
            </w:r>
            <w:r>
              <w:t>областного закона от 06.06.2007 № 60-ОЗ*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из них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  <w:rPr>
                <w:b/>
              </w:rPr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в том числе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Возвращено жертвователям денежных средств, поступивших с нарушением </w:t>
            </w:r>
            <w:r>
              <w:t>установленного порядка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из них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Юридическим лицам, которым запрещено осуществлять пожертвования либо не </w:t>
            </w:r>
            <w:r>
              <w:t>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  <w:rPr>
                <w:b/>
              </w:rPr>
            </w:pPr>
          </w:p>
        </w:tc>
      </w:tr>
      <w:tr w:rsidR="00952BA3">
        <w:trPr>
          <w:cantSplit/>
        </w:trPr>
        <w:tc>
          <w:tcPr>
            <w:tcW w:w="9930" w:type="dxa"/>
            <w:gridSpan w:val="5"/>
          </w:tcPr>
          <w:p w:rsidR="00952BA3" w:rsidRDefault="007B6896">
            <w:pPr>
              <w:ind w:left="851"/>
              <w:jc w:val="both"/>
            </w:pPr>
            <w:r>
              <w:t>в том числе</w:t>
            </w: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Из них на оплату труда лиц, п</w:t>
            </w:r>
            <w:bookmarkStart w:id="0" w:name="_GoBack"/>
            <w:bookmarkEnd w:id="0"/>
            <w:r>
              <w:t>ривлекаемых для сбора подписей избирателей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На предвыборную агитацию через организации </w:t>
            </w:r>
            <w:r>
              <w:t>телерадиовещания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952BA3" w:rsidRDefault="007B6896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 xml:space="preserve">На выпуск и распространение печатных, аудиовизуальных и иных агитационных </w:t>
            </w:r>
            <w:r>
              <w:t>материалов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952BA3" w:rsidRDefault="00952BA3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952BA3" w:rsidRDefault="007B6896">
            <w:pPr>
              <w:spacing w:after="40" w:line="180" w:lineRule="exact"/>
              <w:jc w:val="both"/>
            </w:pPr>
            <w:r>
              <w:t xml:space="preserve">На оплату других работ (услуг), выполненных (оказанных) юридическими лицами или </w:t>
            </w:r>
            <w:r>
              <w:t>гражданами РФ по договорам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952BA3" w:rsidRDefault="007B6896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  <w:rPr>
                <w:b/>
              </w:rPr>
            </w:pPr>
          </w:p>
        </w:tc>
      </w:tr>
      <w:tr w:rsidR="00952BA3">
        <w:trPr>
          <w:cantSplit/>
        </w:trPr>
        <w:tc>
          <w:tcPr>
            <w:tcW w:w="597" w:type="dxa"/>
          </w:tcPr>
          <w:p w:rsidR="00952BA3" w:rsidRDefault="007B6896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952BA3" w:rsidRDefault="007B6896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952BA3" w:rsidRDefault="007B68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52BA3" w:rsidRDefault="00952BA3">
            <w:pPr>
              <w:jc w:val="both"/>
              <w:rPr>
                <w:b/>
              </w:rPr>
            </w:pPr>
          </w:p>
        </w:tc>
      </w:tr>
    </w:tbl>
    <w:p w:rsidR="00952BA3" w:rsidRDefault="00952BA3">
      <w:pPr>
        <w:ind w:left="180"/>
        <w:jc w:val="both"/>
      </w:pPr>
    </w:p>
    <w:p w:rsidR="00952BA3" w:rsidRDefault="007B689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52BA3" w:rsidRDefault="00952BA3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952BA3">
        <w:trPr>
          <w:cantSplit/>
          <w:trHeight w:val="211"/>
        </w:trPr>
        <w:tc>
          <w:tcPr>
            <w:tcW w:w="4077" w:type="dxa"/>
            <w:vMerge w:val="restart"/>
          </w:tcPr>
          <w:p w:rsidR="00952BA3" w:rsidRDefault="00952BA3">
            <w:pPr>
              <w:jc w:val="center"/>
            </w:pPr>
          </w:p>
          <w:p w:rsidR="00952BA3" w:rsidRDefault="00952BA3">
            <w:pPr>
              <w:jc w:val="center"/>
            </w:pPr>
          </w:p>
          <w:p w:rsidR="00952BA3" w:rsidRDefault="007B6896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:rsidR="00952BA3" w:rsidRDefault="00952BA3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952BA3" w:rsidRDefault="00952BA3"/>
        </w:tc>
        <w:tc>
          <w:tcPr>
            <w:tcW w:w="2977" w:type="dxa"/>
            <w:tcBorders>
              <w:bottom w:val="single" w:sz="4" w:space="0" w:color="auto"/>
            </w:tcBorders>
          </w:tcPr>
          <w:p w:rsidR="00952BA3" w:rsidRDefault="00952BA3">
            <w:pPr>
              <w:jc w:val="center"/>
            </w:pPr>
          </w:p>
          <w:p w:rsidR="00952BA3" w:rsidRDefault="00952BA3">
            <w:pPr>
              <w:jc w:val="center"/>
            </w:pPr>
          </w:p>
          <w:p w:rsidR="00952BA3" w:rsidRDefault="00952BA3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52BA3" w:rsidRDefault="00952BA3"/>
        </w:tc>
        <w:tc>
          <w:tcPr>
            <w:tcW w:w="2387" w:type="dxa"/>
            <w:tcBorders>
              <w:bottom w:val="single" w:sz="4" w:space="0" w:color="auto"/>
            </w:tcBorders>
          </w:tcPr>
          <w:p w:rsidR="00952BA3" w:rsidRDefault="00952BA3">
            <w:pPr>
              <w:jc w:val="center"/>
              <w:rPr>
                <w:b/>
              </w:rPr>
            </w:pPr>
          </w:p>
          <w:p w:rsidR="00952BA3" w:rsidRDefault="00952BA3">
            <w:pPr>
              <w:jc w:val="center"/>
              <w:rPr>
                <w:b/>
              </w:rPr>
            </w:pPr>
          </w:p>
          <w:p w:rsidR="00952BA3" w:rsidRDefault="007B6896">
            <w:pPr>
              <w:jc w:val="center"/>
              <w:rPr>
                <w:b/>
              </w:rPr>
            </w:pPr>
            <w:r>
              <w:rPr>
                <w:b/>
              </w:rPr>
              <w:t>О.Н. Бочарова</w:t>
            </w:r>
          </w:p>
        </w:tc>
      </w:tr>
      <w:tr w:rsidR="00952BA3">
        <w:trPr>
          <w:cantSplit/>
          <w:trHeight w:val="630"/>
        </w:trPr>
        <w:tc>
          <w:tcPr>
            <w:tcW w:w="4077" w:type="dxa"/>
            <w:vMerge/>
          </w:tcPr>
          <w:p w:rsidR="00952BA3" w:rsidRDefault="00952BA3"/>
        </w:tc>
        <w:tc>
          <w:tcPr>
            <w:tcW w:w="284" w:type="dxa"/>
            <w:vMerge/>
            <w:vAlign w:val="bottom"/>
          </w:tcPr>
          <w:p w:rsidR="00952BA3" w:rsidRDefault="00952BA3"/>
        </w:tc>
        <w:tc>
          <w:tcPr>
            <w:tcW w:w="2977" w:type="dxa"/>
          </w:tcPr>
          <w:p w:rsidR="00952BA3" w:rsidRDefault="007B6896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952BA3" w:rsidRDefault="00952BA3"/>
        </w:tc>
        <w:tc>
          <w:tcPr>
            <w:tcW w:w="2387" w:type="dxa"/>
            <w:tcBorders>
              <w:top w:val="single" w:sz="4" w:space="0" w:color="auto"/>
            </w:tcBorders>
          </w:tcPr>
          <w:p w:rsidR="00952BA3" w:rsidRDefault="00952BA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2BA3">
        <w:tc>
          <w:tcPr>
            <w:tcW w:w="4077" w:type="dxa"/>
          </w:tcPr>
          <w:p w:rsidR="00952BA3" w:rsidRDefault="00952BA3">
            <w:pPr>
              <w:jc w:val="center"/>
            </w:pPr>
          </w:p>
        </w:tc>
        <w:tc>
          <w:tcPr>
            <w:tcW w:w="284" w:type="dxa"/>
          </w:tcPr>
          <w:p w:rsidR="00952BA3" w:rsidRDefault="00952BA3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952BA3" w:rsidRDefault="00952BA3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952BA3" w:rsidRDefault="00952BA3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952BA3" w:rsidRDefault="00952BA3">
            <w:pPr>
              <w:jc w:val="center"/>
              <w:rPr>
                <w:sz w:val="16"/>
              </w:rPr>
            </w:pPr>
          </w:p>
        </w:tc>
      </w:tr>
      <w:tr w:rsidR="00952BA3">
        <w:trPr>
          <w:trHeight w:val="178"/>
        </w:trPr>
        <w:tc>
          <w:tcPr>
            <w:tcW w:w="4077" w:type="dxa"/>
          </w:tcPr>
          <w:p w:rsidR="00952BA3" w:rsidRDefault="007B6896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952BA3" w:rsidRDefault="00952BA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52BA3" w:rsidRDefault="00952BA3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952BA3" w:rsidRDefault="00952BA3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952BA3" w:rsidRDefault="00952BA3">
            <w:pPr>
              <w:widowControl w:val="0"/>
              <w:ind w:firstLine="720"/>
            </w:pPr>
          </w:p>
        </w:tc>
      </w:tr>
      <w:tr w:rsidR="00952BA3">
        <w:trPr>
          <w:trHeight w:val="178"/>
        </w:trPr>
        <w:tc>
          <w:tcPr>
            <w:tcW w:w="4077" w:type="dxa"/>
          </w:tcPr>
          <w:p w:rsidR="00952BA3" w:rsidRDefault="00952BA3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952BA3">
              <w:trPr>
                <w:trHeight w:val="178"/>
              </w:trPr>
              <w:tc>
                <w:tcPr>
                  <w:tcW w:w="4077" w:type="dxa"/>
                </w:tcPr>
                <w:p w:rsidR="00952BA3" w:rsidRDefault="00952BA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952BA3" w:rsidRDefault="00952BA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952BA3" w:rsidRDefault="00952BA3">
                  <w:pPr>
                    <w:widowControl w:val="0"/>
                    <w:ind w:firstLine="720"/>
                    <w:jc w:val="center"/>
                  </w:pPr>
                </w:p>
                <w:p w:rsidR="00952BA3" w:rsidRDefault="00952BA3">
                  <w:pPr>
                    <w:widowControl w:val="0"/>
                    <w:ind w:firstLine="720"/>
                    <w:jc w:val="center"/>
                  </w:pPr>
                </w:p>
                <w:p w:rsidR="00952BA3" w:rsidRDefault="00952BA3">
                  <w:pPr>
                    <w:widowControl w:val="0"/>
                    <w:ind w:firstLine="720"/>
                    <w:jc w:val="center"/>
                  </w:pPr>
                </w:p>
                <w:p w:rsidR="00952BA3" w:rsidRDefault="00952BA3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952BA3" w:rsidRDefault="00952BA3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952BA3" w:rsidRDefault="00952BA3">
                  <w:pPr>
                    <w:widowControl w:val="0"/>
                    <w:ind w:firstLine="720"/>
                  </w:pPr>
                </w:p>
                <w:p w:rsidR="00952BA3" w:rsidRDefault="00952BA3">
                  <w:pPr>
                    <w:widowControl w:val="0"/>
                    <w:ind w:firstLine="720"/>
                  </w:pPr>
                </w:p>
                <w:p w:rsidR="00952BA3" w:rsidRDefault="00952BA3">
                  <w:pPr>
                    <w:widowControl w:val="0"/>
                    <w:ind w:firstLine="720"/>
                  </w:pPr>
                </w:p>
              </w:tc>
            </w:tr>
            <w:tr w:rsidR="00952BA3">
              <w:trPr>
                <w:trHeight w:val="178"/>
              </w:trPr>
              <w:tc>
                <w:tcPr>
                  <w:tcW w:w="4077" w:type="dxa"/>
                </w:tcPr>
                <w:p w:rsidR="00952BA3" w:rsidRDefault="00952BA3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952BA3" w:rsidRDefault="00952BA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952BA3" w:rsidRDefault="007B6896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952BA3" w:rsidRDefault="00952BA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952BA3" w:rsidRDefault="007B6896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952BA3" w:rsidRDefault="00952BA3">
            <w:pPr>
              <w:widowControl w:val="0"/>
              <w:ind w:firstLine="720"/>
            </w:pPr>
          </w:p>
          <w:p w:rsidR="00952BA3" w:rsidRDefault="00952BA3">
            <w:pPr>
              <w:widowControl w:val="0"/>
              <w:ind w:firstLine="720"/>
            </w:pPr>
          </w:p>
          <w:p w:rsidR="00952BA3" w:rsidRDefault="00952BA3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952BA3" w:rsidRDefault="00952BA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52BA3" w:rsidRDefault="00952BA3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952BA3" w:rsidRDefault="00952BA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952BA3" w:rsidRDefault="00952BA3">
            <w:pPr>
              <w:widowControl w:val="0"/>
              <w:rPr>
                <w:sz w:val="16"/>
              </w:rPr>
            </w:pPr>
          </w:p>
        </w:tc>
      </w:tr>
    </w:tbl>
    <w:p w:rsidR="00952BA3" w:rsidRDefault="00952BA3">
      <w:pPr>
        <w:ind w:firstLine="720"/>
        <w:jc w:val="both"/>
      </w:pPr>
    </w:p>
    <w:p w:rsidR="00952BA3" w:rsidRDefault="00952BA3">
      <w:pPr>
        <w:ind w:firstLine="720"/>
        <w:jc w:val="both"/>
      </w:pPr>
    </w:p>
    <w:p w:rsidR="00952BA3" w:rsidRDefault="00952BA3">
      <w:pPr>
        <w:ind w:firstLine="720"/>
        <w:jc w:val="both"/>
      </w:pPr>
    </w:p>
    <w:p w:rsidR="00952BA3" w:rsidRDefault="00952BA3">
      <w:pPr>
        <w:ind w:firstLine="720"/>
        <w:jc w:val="both"/>
      </w:pPr>
    </w:p>
    <w:p w:rsidR="00952BA3" w:rsidRDefault="00952BA3">
      <w:pPr>
        <w:ind w:firstLine="720"/>
        <w:jc w:val="both"/>
      </w:pPr>
    </w:p>
    <w:p w:rsidR="00952BA3" w:rsidRDefault="007B6896">
      <w:pPr>
        <w:jc w:val="both"/>
      </w:pPr>
      <w:r>
        <w:t xml:space="preserve">    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952BA3" w:rsidRDefault="007B6896">
      <w:pPr>
        <w:shd w:val="clear" w:color="auto" w:fill="FFFFFF"/>
        <w:ind w:left="-284"/>
        <w:jc w:val="both"/>
        <w:rPr>
          <w:bCs/>
        </w:rPr>
      </w:pPr>
      <w:r>
        <w:t xml:space="preserve">        ** </w:t>
      </w:r>
      <w:r>
        <w:rPr>
          <w:bCs/>
        </w:rPr>
        <w:t>Под понятием «информационная услуга», применяемым при классификации платежей расходования денеж</w:t>
      </w:r>
      <w:r>
        <w:rPr>
          <w:bCs/>
        </w:rPr>
        <w:t>ных средств из избирательного фонда, понимаются</w:t>
      </w:r>
      <w:r>
        <w:t xml:space="preserve">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</w:t>
      </w:r>
      <w:r>
        <w:t>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952BA3" w:rsidRDefault="007B6896">
      <w:pPr>
        <w:shd w:val="clear" w:color="auto" w:fill="FFFFFF"/>
        <w:ind w:left="-284" w:firstLine="426"/>
        <w:jc w:val="both"/>
      </w:pPr>
      <w:r>
        <w:t xml:space="preserve">«Консультационная услуга» – это профессиональная услуга, предоставляемая физическим или юридическим лицом на </w:t>
      </w:r>
      <w:r>
        <w:t>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952BA3" w:rsidRDefault="007B6896">
      <w:pPr>
        <w:ind w:left="-284" w:firstLine="426"/>
        <w:jc w:val="both"/>
      </w:pPr>
      <w:r>
        <w:t>***   Заполняется только в итоговом ф</w:t>
      </w:r>
      <w:r>
        <w:t>инансовом отчете, в сводных сведениях.</w:t>
      </w:r>
    </w:p>
    <w:p w:rsidR="00952BA3" w:rsidRDefault="007B6896">
      <w:pPr>
        <w:ind w:left="-284" w:firstLine="426"/>
        <w:jc w:val="both"/>
      </w:pPr>
      <w:r>
        <w:t>**** Председатель окружной избирательной комиссии, территориальной избирательной комиссии ставят свои подписи в сводных сведениях по соответствующему избирательному округу.</w:t>
      </w:r>
    </w:p>
    <w:p w:rsidR="00952BA3" w:rsidRDefault="00952BA3">
      <w:pPr>
        <w:shd w:val="clear" w:color="auto" w:fill="FFFFFF"/>
        <w:jc w:val="both"/>
      </w:pPr>
    </w:p>
    <w:sectPr w:rsidR="00952BA3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96" w:rsidRDefault="007B6896">
      <w:r>
        <w:separator/>
      </w:r>
    </w:p>
  </w:endnote>
  <w:endnote w:type="continuationSeparator" w:id="0">
    <w:p w:rsidR="007B6896" w:rsidRDefault="007B6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96" w:rsidRDefault="007B6896">
      <w:r>
        <w:separator/>
      </w:r>
    </w:p>
  </w:footnote>
  <w:footnote w:type="continuationSeparator" w:id="0">
    <w:p w:rsidR="007B6896" w:rsidRDefault="007B6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F24"/>
    <w:multiLevelType w:val="multilevel"/>
    <w:tmpl w:val="FC48E19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E5D8F"/>
    <w:multiLevelType w:val="multilevel"/>
    <w:tmpl w:val="212A9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92673"/>
    <w:multiLevelType w:val="multilevel"/>
    <w:tmpl w:val="9A9CF0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6B29DE"/>
    <w:multiLevelType w:val="multilevel"/>
    <w:tmpl w:val="C612375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8B2722"/>
    <w:multiLevelType w:val="multilevel"/>
    <w:tmpl w:val="16F06C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0272F"/>
    <w:multiLevelType w:val="multilevel"/>
    <w:tmpl w:val="FB128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051BF5"/>
    <w:multiLevelType w:val="multilevel"/>
    <w:tmpl w:val="66400A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C1869FD"/>
    <w:multiLevelType w:val="multilevel"/>
    <w:tmpl w:val="A35EEC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CCD2AD2"/>
    <w:multiLevelType w:val="multilevel"/>
    <w:tmpl w:val="00D4341A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21A037A5"/>
    <w:multiLevelType w:val="multilevel"/>
    <w:tmpl w:val="D60E6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5A0E28"/>
    <w:multiLevelType w:val="multilevel"/>
    <w:tmpl w:val="85CA1F5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565C63"/>
    <w:multiLevelType w:val="multilevel"/>
    <w:tmpl w:val="2B9209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A2690F"/>
    <w:multiLevelType w:val="multilevel"/>
    <w:tmpl w:val="6F267D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A442334"/>
    <w:multiLevelType w:val="multilevel"/>
    <w:tmpl w:val="98B620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E53B05"/>
    <w:multiLevelType w:val="multilevel"/>
    <w:tmpl w:val="FE7A4F7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F60961"/>
    <w:multiLevelType w:val="multilevel"/>
    <w:tmpl w:val="244CEDA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0001C99"/>
    <w:multiLevelType w:val="hybridMultilevel"/>
    <w:tmpl w:val="AD30903C"/>
    <w:lvl w:ilvl="0" w:tplc="E51286D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5ED330">
      <w:start w:val="1"/>
      <w:numFmt w:val="none"/>
      <w:lvlText w:val=""/>
      <w:lvlJc w:val="left"/>
      <w:pPr>
        <w:tabs>
          <w:tab w:val="num" w:pos="360"/>
        </w:tabs>
      </w:pPr>
    </w:lvl>
    <w:lvl w:ilvl="2" w:tplc="691246CE">
      <w:start w:val="1"/>
      <w:numFmt w:val="none"/>
      <w:lvlText w:val=""/>
      <w:lvlJc w:val="left"/>
      <w:pPr>
        <w:tabs>
          <w:tab w:val="num" w:pos="360"/>
        </w:tabs>
      </w:pPr>
    </w:lvl>
    <w:lvl w:ilvl="3" w:tplc="CF207B02">
      <w:start w:val="1"/>
      <w:numFmt w:val="none"/>
      <w:lvlText w:val=""/>
      <w:lvlJc w:val="left"/>
      <w:pPr>
        <w:tabs>
          <w:tab w:val="num" w:pos="360"/>
        </w:tabs>
      </w:pPr>
    </w:lvl>
    <w:lvl w:ilvl="4" w:tplc="9B58066A">
      <w:start w:val="1"/>
      <w:numFmt w:val="none"/>
      <w:lvlText w:val=""/>
      <w:lvlJc w:val="left"/>
      <w:pPr>
        <w:tabs>
          <w:tab w:val="num" w:pos="360"/>
        </w:tabs>
      </w:pPr>
    </w:lvl>
    <w:lvl w:ilvl="5" w:tplc="6C36EFA4">
      <w:start w:val="1"/>
      <w:numFmt w:val="none"/>
      <w:lvlText w:val=""/>
      <w:lvlJc w:val="left"/>
      <w:pPr>
        <w:tabs>
          <w:tab w:val="num" w:pos="360"/>
        </w:tabs>
      </w:pPr>
    </w:lvl>
    <w:lvl w:ilvl="6" w:tplc="2AF43258">
      <w:start w:val="1"/>
      <w:numFmt w:val="none"/>
      <w:lvlText w:val=""/>
      <w:lvlJc w:val="left"/>
      <w:pPr>
        <w:tabs>
          <w:tab w:val="num" w:pos="360"/>
        </w:tabs>
      </w:pPr>
    </w:lvl>
    <w:lvl w:ilvl="7" w:tplc="C5DC4390">
      <w:start w:val="1"/>
      <w:numFmt w:val="none"/>
      <w:lvlText w:val=""/>
      <w:lvlJc w:val="left"/>
      <w:pPr>
        <w:tabs>
          <w:tab w:val="num" w:pos="360"/>
        </w:tabs>
      </w:pPr>
    </w:lvl>
    <w:lvl w:ilvl="8" w:tplc="705048FE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3F1660E"/>
    <w:multiLevelType w:val="multilevel"/>
    <w:tmpl w:val="EAB0E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A477AC"/>
    <w:multiLevelType w:val="hybridMultilevel"/>
    <w:tmpl w:val="AF42F644"/>
    <w:lvl w:ilvl="0" w:tplc="49D87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26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0C53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125F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8BF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A5E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B4A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091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CE4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463CE"/>
    <w:multiLevelType w:val="multilevel"/>
    <w:tmpl w:val="2BD4D4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41B10DF"/>
    <w:multiLevelType w:val="multilevel"/>
    <w:tmpl w:val="E354AF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DE2399"/>
    <w:multiLevelType w:val="multilevel"/>
    <w:tmpl w:val="D86EA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9143F64"/>
    <w:multiLevelType w:val="multilevel"/>
    <w:tmpl w:val="2526AF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23" w15:restartNumberingAfterBreak="0">
    <w:nsid w:val="49C83DB9"/>
    <w:multiLevelType w:val="multilevel"/>
    <w:tmpl w:val="4F98ED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3787149"/>
    <w:multiLevelType w:val="multilevel"/>
    <w:tmpl w:val="7F9AA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556D0006"/>
    <w:multiLevelType w:val="multilevel"/>
    <w:tmpl w:val="3FC002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5D9313D"/>
    <w:multiLevelType w:val="multilevel"/>
    <w:tmpl w:val="3EC6909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BDC62ED"/>
    <w:multiLevelType w:val="hybridMultilevel"/>
    <w:tmpl w:val="C5FCFE1A"/>
    <w:lvl w:ilvl="0" w:tplc="F3968CB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9014E7DC">
      <w:start w:val="1"/>
      <w:numFmt w:val="lowerLetter"/>
      <w:lvlText w:val="%2."/>
      <w:lvlJc w:val="left"/>
      <w:pPr>
        <w:ind w:left="2149" w:hanging="360"/>
      </w:pPr>
    </w:lvl>
    <w:lvl w:ilvl="2" w:tplc="6816B09A">
      <w:start w:val="1"/>
      <w:numFmt w:val="lowerRoman"/>
      <w:lvlText w:val="%3."/>
      <w:lvlJc w:val="right"/>
      <w:pPr>
        <w:ind w:left="2869" w:hanging="180"/>
      </w:pPr>
    </w:lvl>
    <w:lvl w:ilvl="3" w:tplc="ABEE4D8A">
      <w:start w:val="1"/>
      <w:numFmt w:val="decimal"/>
      <w:lvlText w:val="%4."/>
      <w:lvlJc w:val="left"/>
      <w:pPr>
        <w:ind w:left="3589" w:hanging="360"/>
      </w:pPr>
    </w:lvl>
    <w:lvl w:ilvl="4" w:tplc="FBEAD706">
      <w:start w:val="1"/>
      <w:numFmt w:val="lowerLetter"/>
      <w:lvlText w:val="%5."/>
      <w:lvlJc w:val="left"/>
      <w:pPr>
        <w:ind w:left="4309" w:hanging="360"/>
      </w:pPr>
    </w:lvl>
    <w:lvl w:ilvl="5" w:tplc="B008B322">
      <w:start w:val="1"/>
      <w:numFmt w:val="lowerRoman"/>
      <w:lvlText w:val="%6."/>
      <w:lvlJc w:val="right"/>
      <w:pPr>
        <w:ind w:left="5029" w:hanging="180"/>
      </w:pPr>
    </w:lvl>
    <w:lvl w:ilvl="6" w:tplc="BD2CE622">
      <w:start w:val="1"/>
      <w:numFmt w:val="decimal"/>
      <w:lvlText w:val="%7."/>
      <w:lvlJc w:val="left"/>
      <w:pPr>
        <w:ind w:left="5749" w:hanging="360"/>
      </w:pPr>
    </w:lvl>
    <w:lvl w:ilvl="7" w:tplc="5D0605BE">
      <w:start w:val="1"/>
      <w:numFmt w:val="lowerLetter"/>
      <w:lvlText w:val="%8."/>
      <w:lvlJc w:val="left"/>
      <w:pPr>
        <w:ind w:left="6469" w:hanging="360"/>
      </w:pPr>
    </w:lvl>
    <w:lvl w:ilvl="8" w:tplc="BDB2FC50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A15B98"/>
    <w:multiLevelType w:val="multilevel"/>
    <w:tmpl w:val="2462375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E207F40"/>
    <w:multiLevelType w:val="multilevel"/>
    <w:tmpl w:val="35BE08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716475A"/>
    <w:multiLevelType w:val="multilevel"/>
    <w:tmpl w:val="FA7AA21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7842545A"/>
    <w:multiLevelType w:val="multilevel"/>
    <w:tmpl w:val="726E69A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BB34336"/>
    <w:multiLevelType w:val="hybridMultilevel"/>
    <w:tmpl w:val="88326E32"/>
    <w:lvl w:ilvl="0" w:tplc="FD4031B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7E73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5416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1EC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9020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98E3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12DD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02D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8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6E2FAF"/>
    <w:multiLevelType w:val="multilevel"/>
    <w:tmpl w:val="04DA7A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21"/>
  </w:num>
  <w:num w:numId="4">
    <w:abstractNumId w:val="1"/>
  </w:num>
  <w:num w:numId="5">
    <w:abstractNumId w:val="7"/>
  </w:num>
  <w:num w:numId="6">
    <w:abstractNumId w:val="16"/>
  </w:num>
  <w:num w:numId="7">
    <w:abstractNumId w:val="9"/>
  </w:num>
  <w:num w:numId="8">
    <w:abstractNumId w:val="25"/>
  </w:num>
  <w:num w:numId="9">
    <w:abstractNumId w:val="26"/>
  </w:num>
  <w:num w:numId="10">
    <w:abstractNumId w:val="32"/>
  </w:num>
  <w:num w:numId="11">
    <w:abstractNumId w:val="24"/>
  </w:num>
  <w:num w:numId="12">
    <w:abstractNumId w:val="5"/>
  </w:num>
  <w:num w:numId="13">
    <w:abstractNumId w:val="33"/>
  </w:num>
  <w:num w:numId="14">
    <w:abstractNumId w:val="15"/>
  </w:num>
  <w:num w:numId="15">
    <w:abstractNumId w:val="4"/>
  </w:num>
  <w:num w:numId="16">
    <w:abstractNumId w:val="30"/>
  </w:num>
  <w:num w:numId="17">
    <w:abstractNumId w:val="6"/>
  </w:num>
  <w:num w:numId="18">
    <w:abstractNumId w:val="2"/>
  </w:num>
  <w:num w:numId="19">
    <w:abstractNumId w:val="3"/>
  </w:num>
  <w:num w:numId="20">
    <w:abstractNumId w:val="0"/>
  </w:num>
  <w:num w:numId="21">
    <w:abstractNumId w:val="23"/>
  </w:num>
  <w:num w:numId="22">
    <w:abstractNumId w:val="18"/>
  </w:num>
  <w:num w:numId="23">
    <w:abstractNumId w:val="28"/>
  </w:num>
  <w:num w:numId="24">
    <w:abstractNumId w:val="31"/>
  </w:num>
  <w:num w:numId="25">
    <w:abstractNumId w:val="20"/>
  </w:num>
  <w:num w:numId="26">
    <w:abstractNumId w:val="14"/>
  </w:num>
  <w:num w:numId="27">
    <w:abstractNumId w:val="17"/>
  </w:num>
  <w:num w:numId="28">
    <w:abstractNumId w:val="29"/>
  </w:num>
  <w:num w:numId="29">
    <w:abstractNumId w:val="13"/>
  </w:num>
  <w:num w:numId="30">
    <w:abstractNumId w:val="19"/>
  </w:num>
  <w:num w:numId="31">
    <w:abstractNumId w:val="12"/>
  </w:num>
  <w:num w:numId="32">
    <w:abstractNumId w:val="10"/>
  </w:num>
  <w:num w:numId="33">
    <w:abstractNumId w:val="11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A3"/>
    <w:rsid w:val="005766C6"/>
    <w:rsid w:val="006F1B30"/>
    <w:rsid w:val="007B6896"/>
    <w:rsid w:val="00952BA3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80E9-864D-4C9C-8435-588FBB42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Маслакова Светлана Алексеевна</cp:lastModifiedBy>
  <cp:revision>2</cp:revision>
  <dcterms:created xsi:type="dcterms:W3CDTF">2025-07-23T09:21:00Z</dcterms:created>
  <dcterms:modified xsi:type="dcterms:W3CDTF">2025-07-23T09:21:00Z</dcterms:modified>
</cp:coreProperties>
</file>